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4DD12" w14:textId="741D7DC7" w:rsidR="00083577" w:rsidRPr="001C68F8" w:rsidRDefault="00053A5C" w:rsidP="007511EC">
      <w:pPr>
        <w:pStyle w:val="Nzev"/>
        <w:rPr>
          <w:rFonts w:ascii="Oswald SemiBold" w:hAnsi="Oswald SemiBold"/>
        </w:rPr>
      </w:pPr>
      <w:r>
        <w:rPr>
          <w:rFonts w:ascii="Oswald SemiBold" w:hAnsi="Oswald SemiBold"/>
        </w:rPr>
        <w:t>B</w:t>
      </w:r>
      <w:r w:rsidR="00083577" w:rsidRPr="001C68F8">
        <w:rPr>
          <w:rFonts w:ascii="Oswald SemiBold" w:hAnsi="Oswald SemiBold"/>
        </w:rPr>
        <w:t xml:space="preserve"> </w:t>
      </w:r>
      <w:r>
        <w:rPr>
          <w:rFonts w:ascii="Oswald SemiBold" w:hAnsi="Oswald SemiBold"/>
        </w:rPr>
        <w:t>TECHNICKÁ ZPRÁVA</w:t>
      </w:r>
    </w:p>
    <w:p w14:paraId="1090690E" w14:textId="624D1A50" w:rsidR="000667BB" w:rsidRPr="00083577" w:rsidRDefault="00053A5C" w:rsidP="00053A5C">
      <w:pPr>
        <w:pStyle w:val="Nadpis1"/>
        <w:numPr>
          <w:ilvl w:val="0"/>
          <w:numId w:val="0"/>
        </w:numPr>
      </w:pPr>
      <w:r>
        <w:t xml:space="preserve">B.1 </w:t>
      </w:r>
      <w:r>
        <w:tab/>
      </w:r>
      <w:r w:rsidR="00B53CC6" w:rsidRPr="00083577">
        <w:t xml:space="preserve">Identifikační </w:t>
      </w:r>
      <w:r w:rsidR="00B53CC6" w:rsidRPr="007E11E2">
        <w:t>údaje</w:t>
      </w:r>
    </w:p>
    <w:p w14:paraId="0F1AFD41" w14:textId="5496E3D2" w:rsidR="00B53CC6" w:rsidRPr="008F036F" w:rsidRDefault="00053A5C" w:rsidP="00053A5C">
      <w:pPr>
        <w:pStyle w:val="Nadpis2"/>
        <w:numPr>
          <w:ilvl w:val="0"/>
          <w:numId w:val="0"/>
        </w:numPr>
        <w:ind w:left="284"/>
      </w:pPr>
      <w:r>
        <w:t>B.1.1</w:t>
      </w:r>
      <w:r>
        <w:tab/>
      </w:r>
      <w:r w:rsidR="00B53CC6" w:rsidRPr="008F036F">
        <w:t xml:space="preserve">Údaje o </w:t>
      </w:r>
      <w:r w:rsidR="00B53CC6" w:rsidRPr="007E11E2">
        <w:t>stavbě</w:t>
      </w:r>
    </w:p>
    <w:p w14:paraId="19725ED0" w14:textId="2A907B84" w:rsidR="00B53CC6" w:rsidRDefault="00CA1F49" w:rsidP="00232426">
      <w:pPr>
        <w:pStyle w:val="Nadpis3"/>
      </w:pPr>
      <w:r>
        <w:t>N</w:t>
      </w:r>
      <w:r w:rsidR="00B53CC6" w:rsidRPr="008F036F">
        <w:t>ázev stavby</w:t>
      </w:r>
    </w:p>
    <w:p w14:paraId="3FF7832E" w14:textId="040DC4D2" w:rsidR="00083577" w:rsidRPr="00C57D97" w:rsidRDefault="00FC02CE" w:rsidP="00ED1678">
      <w:pPr>
        <w:ind w:firstLine="0"/>
      </w:pPr>
      <w:r>
        <w:t>COWORK</w:t>
      </w:r>
      <w:r w:rsidR="00052561">
        <w:t xml:space="preserve"> </w:t>
      </w:r>
      <w:r w:rsidR="00C3323C">
        <w:t>|</w:t>
      </w:r>
      <w:r w:rsidR="00052561">
        <w:t xml:space="preserve"> </w:t>
      </w:r>
      <w:r w:rsidR="00CF6A5B">
        <w:t>Šumperk</w:t>
      </w:r>
      <w:r w:rsidR="00720777">
        <w:t xml:space="preserve"> </w:t>
      </w:r>
      <w:r w:rsidR="00DB1DA1">
        <w:t>|</w:t>
      </w:r>
      <w:r w:rsidR="00720777">
        <w:t xml:space="preserve"> </w:t>
      </w:r>
      <w:r>
        <w:t>INTERIÉR</w:t>
      </w:r>
    </w:p>
    <w:p w14:paraId="0A9D530C" w14:textId="77777777" w:rsidR="00CA1F49" w:rsidRDefault="00CA1F49" w:rsidP="00822E94">
      <w:pPr>
        <w:pStyle w:val="Nadpis3"/>
      </w:pPr>
      <w:r>
        <w:t>M</w:t>
      </w:r>
      <w:r w:rsidR="00B53CC6" w:rsidRPr="008F036F">
        <w:t>ísto stavby</w:t>
      </w:r>
      <w:r w:rsidR="001E5586">
        <w:t>.</w:t>
      </w:r>
    </w:p>
    <w:p w14:paraId="3ADA9065" w14:textId="376AE510" w:rsidR="001B3642" w:rsidRDefault="00083577" w:rsidP="00ED1678">
      <w:pPr>
        <w:tabs>
          <w:tab w:val="left" w:pos="2835"/>
        </w:tabs>
        <w:ind w:firstLine="0"/>
      </w:pPr>
      <w:r>
        <w:t>Adresa:</w:t>
      </w:r>
      <w:r>
        <w:tab/>
      </w:r>
      <w:r w:rsidR="00CF6A5B">
        <w:t>Fialova 3275</w:t>
      </w:r>
      <w:r w:rsidR="00837BC6">
        <w:t>/</w:t>
      </w:r>
      <w:proofErr w:type="gramStart"/>
      <w:r w:rsidR="00837BC6">
        <w:t>1a</w:t>
      </w:r>
      <w:proofErr w:type="gramEnd"/>
    </w:p>
    <w:p w14:paraId="0D60E794" w14:textId="5F90F1D4" w:rsidR="00083577" w:rsidRDefault="00083577" w:rsidP="00ED1678">
      <w:pPr>
        <w:tabs>
          <w:tab w:val="left" w:pos="2835"/>
        </w:tabs>
        <w:ind w:firstLine="0"/>
      </w:pPr>
      <w:r>
        <w:t>Obec:</w:t>
      </w:r>
      <w:r>
        <w:tab/>
      </w:r>
      <w:r w:rsidR="00D516B8">
        <w:t>Šumperk</w:t>
      </w:r>
      <w:r w:rsidR="004E76E4" w:rsidRPr="004E76E4">
        <w:t xml:space="preserve"> [</w:t>
      </w:r>
      <w:r w:rsidR="00D516B8">
        <w:t>523704</w:t>
      </w:r>
      <w:r w:rsidR="004E76E4" w:rsidRPr="004E76E4">
        <w:t>]</w:t>
      </w:r>
    </w:p>
    <w:p w14:paraId="59A0E08C" w14:textId="10D4F7EC" w:rsidR="00083577" w:rsidRDefault="00083577" w:rsidP="00ED1678">
      <w:pPr>
        <w:tabs>
          <w:tab w:val="left" w:pos="2835"/>
        </w:tabs>
        <w:ind w:firstLine="0"/>
      </w:pPr>
      <w:r>
        <w:t>Kat. území:</w:t>
      </w:r>
      <w:r>
        <w:tab/>
      </w:r>
      <w:r w:rsidR="00D516B8">
        <w:t>Šumperk</w:t>
      </w:r>
      <w:r w:rsidR="00D516B8" w:rsidRPr="004E76E4">
        <w:t xml:space="preserve"> </w:t>
      </w:r>
      <w:bookmarkStart w:id="0" w:name="_Hlk166159519"/>
      <w:r w:rsidR="004E76E4" w:rsidRPr="004E76E4">
        <w:t>[</w:t>
      </w:r>
      <w:r w:rsidR="00D516B8">
        <w:t>764264</w:t>
      </w:r>
      <w:r w:rsidR="004E76E4" w:rsidRPr="004E76E4">
        <w:t>]</w:t>
      </w:r>
      <w:bookmarkEnd w:id="0"/>
    </w:p>
    <w:p w14:paraId="0BD33527" w14:textId="3681A745" w:rsidR="00083577" w:rsidRDefault="00083577" w:rsidP="00ED1678">
      <w:pPr>
        <w:tabs>
          <w:tab w:val="left" w:pos="2835"/>
        </w:tabs>
        <w:ind w:firstLine="0"/>
      </w:pPr>
      <w:r>
        <w:t>Parc. číslo:</w:t>
      </w:r>
      <w:r>
        <w:tab/>
      </w:r>
      <w:r w:rsidR="00D516B8">
        <w:t>184/4</w:t>
      </w:r>
      <w:r w:rsidR="004E76E4" w:rsidRPr="004E76E4">
        <w:t xml:space="preserve">, </w:t>
      </w:r>
      <w:r w:rsidR="00D516B8">
        <w:t>184/5</w:t>
      </w:r>
    </w:p>
    <w:p w14:paraId="40AAC7EC" w14:textId="6E95C334" w:rsidR="00083577" w:rsidRDefault="00083577" w:rsidP="00ED1678">
      <w:pPr>
        <w:tabs>
          <w:tab w:val="left" w:pos="2835"/>
        </w:tabs>
        <w:ind w:firstLine="0"/>
      </w:pPr>
      <w:r>
        <w:t>Okres:</w:t>
      </w:r>
      <w:r>
        <w:tab/>
      </w:r>
      <w:r w:rsidR="00D516B8">
        <w:t>Šumperk</w:t>
      </w:r>
    </w:p>
    <w:p w14:paraId="72C48FC2" w14:textId="77777777" w:rsidR="00083577" w:rsidRDefault="00083577" w:rsidP="00ED1678">
      <w:pPr>
        <w:tabs>
          <w:tab w:val="left" w:pos="2835"/>
        </w:tabs>
        <w:ind w:firstLine="0"/>
      </w:pPr>
      <w:r>
        <w:t>Kraj:</w:t>
      </w:r>
      <w:r>
        <w:tab/>
        <w:t>Olomoucký</w:t>
      </w:r>
    </w:p>
    <w:p w14:paraId="6D7A43E9" w14:textId="672F264A" w:rsidR="00611DCA" w:rsidRDefault="008F036F" w:rsidP="00822E94">
      <w:pPr>
        <w:pStyle w:val="Nadpis3"/>
        <w:rPr>
          <w:rStyle w:val="Nadpis3Char"/>
          <w:b/>
        </w:rPr>
      </w:pPr>
      <w:r w:rsidRPr="00822E94">
        <w:rPr>
          <w:rStyle w:val="Nadpis3Char"/>
          <w:b/>
        </w:rPr>
        <w:t>Před</w:t>
      </w:r>
      <w:r w:rsidR="00611DCA" w:rsidRPr="00822E94">
        <w:rPr>
          <w:rStyle w:val="Nadpis3Char"/>
          <w:b/>
        </w:rPr>
        <w:t>mět dokumentace</w:t>
      </w:r>
      <w:r w:rsidR="001E5586" w:rsidRPr="00822E94">
        <w:rPr>
          <w:rStyle w:val="Nadpis3Char"/>
          <w:b/>
        </w:rPr>
        <w:t>.</w:t>
      </w:r>
    </w:p>
    <w:p w14:paraId="1FB4CD6E" w14:textId="79A06E7D" w:rsidR="00F250C6" w:rsidRDefault="00ED1678" w:rsidP="006C7EC5">
      <w:pPr>
        <w:ind w:firstLine="0"/>
        <w:jc w:val="both"/>
      </w:pPr>
      <w:bookmarkStart w:id="1" w:name="_Hlk166159837"/>
      <w:r w:rsidRPr="00090061">
        <w:t>Předmětem</w:t>
      </w:r>
      <w:r>
        <w:t xml:space="preserve"> dokumentace </w:t>
      </w:r>
      <w:r w:rsidR="004E6E1B">
        <w:t>j</w:t>
      </w:r>
      <w:r w:rsidR="00D90C6F">
        <w:t xml:space="preserve">e </w:t>
      </w:r>
      <w:r w:rsidR="00F250C6">
        <w:t xml:space="preserve">řešení udržovacích prací v části objektu na ulici Fialova v katastrálním území Šumperk </w:t>
      </w:r>
      <w:r w:rsidR="00F250C6" w:rsidRPr="004E76E4">
        <w:t>[</w:t>
      </w:r>
      <w:r w:rsidR="00F250C6">
        <w:t>764264</w:t>
      </w:r>
      <w:r w:rsidR="00F250C6" w:rsidRPr="004E76E4">
        <w:t>]</w:t>
      </w:r>
      <w:r w:rsidR="00F250C6">
        <w:t xml:space="preserve">. </w:t>
      </w:r>
      <w:r w:rsidR="007C6D0D">
        <w:t>Prostory budou upraveny pro provoz coworkingového centra s pronajímatelnými pracovními místy. Předmětem úprav jsou úpravy hygienického zázemí, výměna obkladů a sanitární keramiky, úprava dělících příčky chodby, výměna dveří, vyčlenění jednací místnosti a telefonního boxu a instalace skleněných příček.</w:t>
      </w:r>
    </w:p>
    <w:p w14:paraId="316E37B6" w14:textId="78971AE6" w:rsidR="00BC4292" w:rsidRDefault="00BC4292" w:rsidP="006C7EC5">
      <w:pPr>
        <w:ind w:firstLine="0"/>
        <w:jc w:val="both"/>
      </w:pPr>
      <w:r>
        <w:t xml:space="preserve">Dále </w:t>
      </w:r>
      <w:r w:rsidR="00F4167B">
        <w:t xml:space="preserve">výměna podlahových krytin, výměna a nátěr topných těles, úprava elektroinstalace a výměna svítidel, </w:t>
      </w:r>
      <w:r>
        <w:t>demontáž stávající a instalace nové kuchyňky s barem a recepčním pultem, instalace lokálních podhledů</w:t>
      </w:r>
      <w:r w:rsidR="00F4167B">
        <w:t>.</w:t>
      </w:r>
    </w:p>
    <w:p w14:paraId="20105F0E" w14:textId="3966CF09" w:rsidR="00F250C6" w:rsidRPr="00F4167B" w:rsidRDefault="00F4167B" w:rsidP="006C7EC5">
      <w:pPr>
        <w:ind w:firstLine="0"/>
        <w:jc w:val="both"/>
      </w:pPr>
      <w:r>
        <w:t xml:space="preserve">Výměra řešených prostor je 175 </w:t>
      </w:r>
      <w:r w:rsidRPr="004E76E4">
        <w:t>m</w:t>
      </w:r>
      <w:r w:rsidRPr="004E76E4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 xml:space="preserve">v budově </w:t>
      </w:r>
      <w:r w:rsidR="001A5EAA">
        <w:t xml:space="preserve">občanského vybavení. Vstup do objektu je řešen z prostranství z pozemku </w:t>
      </w:r>
      <w:proofErr w:type="spellStart"/>
      <w:r w:rsidR="001A5EAA">
        <w:t>p.č</w:t>
      </w:r>
      <w:proofErr w:type="spellEnd"/>
      <w:r w:rsidR="001A5EAA">
        <w:t xml:space="preserve">. st. 184/3. Dále je zde výstup do na nádvoří </w:t>
      </w:r>
      <w:proofErr w:type="spellStart"/>
      <w:r w:rsidR="001A5EAA">
        <w:t>p.č</w:t>
      </w:r>
      <w:proofErr w:type="spellEnd"/>
      <w:r w:rsidR="001A5EAA">
        <w:t xml:space="preserve">. 184/2 a nevyužívaný výstup na pozemek </w:t>
      </w:r>
      <w:proofErr w:type="spellStart"/>
      <w:r w:rsidR="001A5EAA">
        <w:t>p.č</w:t>
      </w:r>
      <w:proofErr w:type="spellEnd"/>
      <w:r w:rsidR="001A5EAA">
        <w:t>. 1273/31.</w:t>
      </w:r>
    </w:p>
    <w:p w14:paraId="4F2AA7D8" w14:textId="295E18C4" w:rsidR="00282E91" w:rsidRDefault="00282E91" w:rsidP="006C7EC5">
      <w:pPr>
        <w:ind w:firstLine="0"/>
        <w:jc w:val="both"/>
      </w:pPr>
      <w:bookmarkStart w:id="2" w:name="_Hlk130989787"/>
      <w:r>
        <w:t>Kompletní popis</w:t>
      </w:r>
      <w:r w:rsidR="001A5EAA">
        <w:t>, rozsah a vyznačení udržovacích prací je uveden v projektové dokumentaci, v části D.1 – Stavební řešení</w:t>
      </w:r>
    </w:p>
    <w:bookmarkEnd w:id="1"/>
    <w:bookmarkEnd w:id="2"/>
    <w:p w14:paraId="42EE0ED9" w14:textId="542487B6" w:rsidR="007000F9" w:rsidRDefault="007000F9">
      <w:pPr>
        <w:spacing w:after="0"/>
        <w:ind w:left="0" w:firstLine="0"/>
      </w:pPr>
    </w:p>
    <w:p w14:paraId="4ADB9534" w14:textId="7A90A548" w:rsidR="00B53CC6" w:rsidRDefault="00B53CC6" w:rsidP="00F24A47">
      <w:pPr>
        <w:pStyle w:val="Nadpis2"/>
      </w:pPr>
      <w:r w:rsidRPr="008F036F">
        <w:t xml:space="preserve">Údaje o </w:t>
      </w:r>
      <w:r w:rsidR="00210E47">
        <w:t>stavebníkovi</w:t>
      </w:r>
    </w:p>
    <w:p w14:paraId="34C1434A" w14:textId="55978CF5" w:rsidR="00ED1678" w:rsidRDefault="00FB4888" w:rsidP="00F24A47">
      <w:pPr>
        <w:pStyle w:val="Nadpis3"/>
      </w:pPr>
      <w:r>
        <w:t>Investor a stavebník</w:t>
      </w:r>
      <w:r w:rsidR="00ED1678">
        <w:t>.</w:t>
      </w:r>
    </w:p>
    <w:p w14:paraId="35BBA796" w14:textId="4BEFC471" w:rsidR="007000F9" w:rsidRDefault="00FB4888" w:rsidP="007000F9">
      <w:pPr>
        <w:tabs>
          <w:tab w:val="left" w:pos="2835"/>
        </w:tabs>
        <w:ind w:firstLine="0"/>
      </w:pPr>
      <w:r>
        <w:t>Název</w:t>
      </w:r>
      <w:r w:rsidR="007000F9">
        <w:t xml:space="preserve">: </w:t>
      </w:r>
      <w:r w:rsidR="007000F9">
        <w:tab/>
      </w:r>
      <w:r>
        <w:t>Město Šumperk</w:t>
      </w:r>
    </w:p>
    <w:p w14:paraId="744C1C76" w14:textId="6C3AD596" w:rsidR="007000F9" w:rsidRDefault="007000F9" w:rsidP="001B3642">
      <w:pPr>
        <w:tabs>
          <w:tab w:val="left" w:pos="2835"/>
        </w:tabs>
        <w:ind w:firstLine="0"/>
      </w:pPr>
      <w:r>
        <w:t>Adresa:</w:t>
      </w:r>
      <w:r>
        <w:tab/>
      </w:r>
      <w:r w:rsidR="00FB4888">
        <w:t>nám. Míru 364/1, 787 01 Šumperk</w:t>
      </w:r>
    </w:p>
    <w:p w14:paraId="2E15E130" w14:textId="1FA850E9" w:rsidR="000667BB" w:rsidRDefault="00252049" w:rsidP="00F24A47">
      <w:pPr>
        <w:pStyle w:val="Nadpis2"/>
      </w:pPr>
      <w:r>
        <w:lastRenderedPageBreak/>
        <w:t xml:space="preserve">Údaje o zpracovateli </w:t>
      </w:r>
      <w:r w:rsidR="007000F9">
        <w:t>projektové</w:t>
      </w:r>
      <w:r w:rsidR="0031096C">
        <w:t xml:space="preserve"> </w:t>
      </w:r>
      <w:r>
        <w:t>dokumentace</w:t>
      </w:r>
    </w:p>
    <w:p w14:paraId="186CAB5B" w14:textId="77777777" w:rsidR="00252049" w:rsidRDefault="00252049" w:rsidP="00F24A47">
      <w:pPr>
        <w:pStyle w:val="Nadpis3"/>
      </w:pPr>
      <w:r>
        <w:t>Jméno, příjmení (fyzická osoba), místo podnikání</w:t>
      </w:r>
      <w:r w:rsidR="001E5586">
        <w:t>.</w:t>
      </w:r>
    </w:p>
    <w:p w14:paraId="79BA2B17" w14:textId="7DE373D8" w:rsidR="00A472CB" w:rsidRDefault="00210E47" w:rsidP="00720777">
      <w:pPr>
        <w:tabs>
          <w:tab w:val="left" w:pos="4536"/>
        </w:tabs>
        <w:ind w:firstLine="0"/>
        <w:contextualSpacing/>
      </w:pPr>
      <w:bookmarkStart w:id="3" w:name="_Hlk166159880"/>
      <w:r w:rsidRPr="0061423E">
        <w:rPr>
          <w:rFonts w:cs="Arial"/>
        </w:rPr>
        <w:t>Hlavní projektant:</w:t>
      </w:r>
      <w:r w:rsidRPr="0061423E">
        <w:rPr>
          <w:rFonts w:cs="Arial"/>
        </w:rPr>
        <w:tab/>
      </w:r>
      <w:r w:rsidR="003449B4" w:rsidRPr="003449B4">
        <w:rPr>
          <w:rFonts w:cs="Arial"/>
          <w:b/>
          <w:bCs/>
        </w:rPr>
        <w:t>Otáhal Miloslav Group s.r.o</w:t>
      </w:r>
      <w:r w:rsidR="003449B4">
        <w:rPr>
          <w:rFonts w:cs="Arial"/>
          <w:b/>
          <w:bCs/>
        </w:rPr>
        <w:t>.</w:t>
      </w:r>
      <w:r w:rsidRPr="0061423E">
        <w:rPr>
          <w:rFonts w:cs="Arial"/>
        </w:rPr>
        <w:t>,</w:t>
      </w:r>
      <w:r w:rsidR="00A472CB">
        <w:rPr>
          <w:rFonts w:cs="Arial"/>
        </w:rPr>
        <w:t xml:space="preserve"> </w:t>
      </w:r>
      <w:r w:rsidR="00A472CB">
        <w:t xml:space="preserve">IČ </w:t>
      </w:r>
      <w:r w:rsidR="003449B4">
        <w:t>17779481</w:t>
      </w:r>
      <w:r w:rsidRPr="0061423E">
        <w:rPr>
          <w:rFonts w:cs="Arial"/>
        </w:rPr>
        <w:br/>
      </w:r>
      <w:r w:rsidRPr="0061423E">
        <w:rPr>
          <w:rFonts w:cs="Arial"/>
        </w:rPr>
        <w:tab/>
      </w:r>
      <w:r w:rsidR="00A472CB">
        <w:rPr>
          <w:rFonts w:cs="Arial"/>
        </w:rPr>
        <w:t xml:space="preserve">Adresa: </w:t>
      </w:r>
      <w:r w:rsidR="003449B4">
        <w:t>Prokopa Holého 294/36, Bělidla, 779 00 Olomouc</w:t>
      </w:r>
      <w:r w:rsidRPr="0061423E">
        <w:rPr>
          <w:rFonts w:cs="Arial"/>
        </w:rPr>
        <w:br/>
      </w:r>
      <w:r w:rsidRPr="0061423E">
        <w:rPr>
          <w:rFonts w:cs="Arial"/>
        </w:rPr>
        <w:tab/>
      </w:r>
      <w:r w:rsidR="00A472CB">
        <w:rPr>
          <w:rFonts w:cs="Arial"/>
        </w:rPr>
        <w:t>D</w:t>
      </w:r>
      <w:r w:rsidR="00A472CB" w:rsidRPr="0061423E">
        <w:rPr>
          <w:rFonts w:cs="Arial"/>
        </w:rPr>
        <w:t>at. schránka</w:t>
      </w:r>
      <w:r w:rsidR="00EB5022" w:rsidRPr="0061423E">
        <w:rPr>
          <w:rFonts w:cs="Arial"/>
        </w:rPr>
        <w:t>:</w:t>
      </w:r>
      <w:r w:rsidR="00EB5022">
        <w:rPr>
          <w:rFonts w:cs="Arial"/>
        </w:rPr>
        <w:t xml:space="preserve"> </w:t>
      </w:r>
      <w:r w:rsidR="003449B4">
        <w:rPr>
          <w:rFonts w:cs="Arial"/>
        </w:rPr>
        <w:t>6pyh63z</w:t>
      </w:r>
    </w:p>
    <w:p w14:paraId="535FCB48" w14:textId="5D21798B" w:rsidR="00A472CB" w:rsidRDefault="00A472CB" w:rsidP="00A472CB">
      <w:pPr>
        <w:tabs>
          <w:tab w:val="left" w:pos="4536"/>
        </w:tabs>
        <w:ind w:firstLine="0"/>
      </w:pPr>
      <w:r>
        <w:tab/>
        <w:t>E-ma</w:t>
      </w:r>
      <w:r w:rsidRPr="00C3323C">
        <w:t xml:space="preserve">il: </w:t>
      </w:r>
      <w:hyperlink r:id="rId8" w:history="1">
        <w:r w:rsidR="00FC02CE" w:rsidRPr="00AA157E">
          <w:rPr>
            <w:rStyle w:val="Hypertextovodkaz"/>
            <w:color w:val="auto"/>
          </w:rPr>
          <w:t>otahal.omg@gmail.com</w:t>
        </w:r>
      </w:hyperlink>
    </w:p>
    <w:p w14:paraId="776A39A4" w14:textId="1711D806" w:rsidR="00210E47" w:rsidRDefault="00A472CB" w:rsidP="00A472CB">
      <w:pPr>
        <w:tabs>
          <w:tab w:val="left" w:pos="4536"/>
        </w:tabs>
        <w:ind w:left="0" w:firstLine="0"/>
        <w:rPr>
          <w:rFonts w:cs="Arial"/>
        </w:rPr>
      </w:pPr>
      <w:r>
        <w:rPr>
          <w:rFonts w:cs="Arial"/>
        </w:rPr>
        <w:tab/>
        <w:t>T</w:t>
      </w:r>
      <w:r w:rsidR="00210E47" w:rsidRPr="00857849">
        <w:rPr>
          <w:rFonts w:cs="Arial"/>
        </w:rPr>
        <w:t>el</w:t>
      </w:r>
      <w:r>
        <w:rPr>
          <w:rFonts w:cs="Arial"/>
        </w:rPr>
        <w:t>:</w:t>
      </w:r>
      <w:r w:rsidR="00210E47" w:rsidRPr="00857849">
        <w:rPr>
          <w:rFonts w:cs="Arial"/>
        </w:rPr>
        <w:t xml:space="preserve"> </w:t>
      </w:r>
      <w:r w:rsidR="00EB5022">
        <w:rPr>
          <w:rFonts w:cs="Arial"/>
        </w:rPr>
        <w:t>731852115</w:t>
      </w:r>
    </w:p>
    <w:bookmarkEnd w:id="3"/>
    <w:p w14:paraId="6CA329BD" w14:textId="77777777" w:rsidR="00123F13" w:rsidRDefault="00123F13" w:rsidP="00A472CB">
      <w:pPr>
        <w:tabs>
          <w:tab w:val="left" w:pos="4536"/>
        </w:tabs>
        <w:ind w:firstLine="0"/>
        <w:rPr>
          <w:rFonts w:cs="Arial"/>
        </w:rPr>
      </w:pPr>
    </w:p>
    <w:p w14:paraId="76DF9E55" w14:textId="2EC0E45F" w:rsidR="00A472CB" w:rsidRDefault="00A472CB" w:rsidP="00A472CB">
      <w:pPr>
        <w:tabs>
          <w:tab w:val="left" w:pos="4536"/>
        </w:tabs>
        <w:ind w:firstLine="0"/>
        <w:rPr>
          <w:rFonts w:cs="Arial"/>
        </w:rPr>
      </w:pPr>
      <w:r>
        <w:rPr>
          <w:rFonts w:cs="Arial"/>
        </w:rPr>
        <w:t>Zodpovědný projektant</w:t>
      </w:r>
      <w:r>
        <w:rPr>
          <w:rFonts w:cs="Arial"/>
        </w:rPr>
        <w:tab/>
      </w:r>
      <w:r w:rsidRPr="00A472CB">
        <w:rPr>
          <w:rFonts w:cs="Arial"/>
          <w:b/>
          <w:bCs/>
        </w:rPr>
        <w:t>Ing.</w:t>
      </w:r>
      <w:r w:rsidR="00FB4888">
        <w:rPr>
          <w:rFonts w:cs="Arial"/>
          <w:b/>
          <w:bCs/>
        </w:rPr>
        <w:t xml:space="preserve"> arch. Miloslav Otáhal</w:t>
      </w:r>
    </w:p>
    <w:p w14:paraId="58503C87" w14:textId="3931187D" w:rsidR="00A472CB" w:rsidRDefault="00A472CB" w:rsidP="00A472CB">
      <w:pPr>
        <w:tabs>
          <w:tab w:val="left" w:pos="4536"/>
        </w:tabs>
        <w:ind w:firstLine="0"/>
        <w:rPr>
          <w:rFonts w:cs="Arial"/>
        </w:rPr>
      </w:pPr>
      <w:r>
        <w:rPr>
          <w:rFonts w:cs="Arial"/>
        </w:rPr>
        <w:tab/>
        <w:t>ČKA</w:t>
      </w:r>
      <w:r w:rsidR="00123F13">
        <w:rPr>
          <w:rFonts w:cs="Arial"/>
        </w:rPr>
        <w:t xml:space="preserve"> </w:t>
      </w:r>
      <w:r w:rsidR="00FC02CE">
        <w:rPr>
          <w:rFonts w:cs="Arial"/>
        </w:rPr>
        <w:t>05502</w:t>
      </w:r>
    </w:p>
    <w:p w14:paraId="321F15F4" w14:textId="2010562C" w:rsidR="00A472CB" w:rsidRDefault="00A472CB" w:rsidP="00A472CB">
      <w:pPr>
        <w:tabs>
          <w:tab w:val="left" w:pos="4536"/>
        </w:tabs>
        <w:ind w:firstLine="0"/>
        <w:rPr>
          <w:rFonts w:cs="Arial"/>
        </w:rPr>
      </w:pPr>
      <w:r>
        <w:rPr>
          <w:rFonts w:cs="Arial"/>
        </w:rPr>
        <w:tab/>
        <w:t xml:space="preserve">Adresa: </w:t>
      </w:r>
      <w:r w:rsidR="00593277">
        <w:t>Prokopa Holého 294/36, Bělidla, 779 00 Olomouc</w:t>
      </w:r>
    </w:p>
    <w:p w14:paraId="7C72D940" w14:textId="4663D579" w:rsidR="00123F13" w:rsidRDefault="00123F13" w:rsidP="00A472CB">
      <w:pPr>
        <w:tabs>
          <w:tab w:val="left" w:pos="4536"/>
        </w:tabs>
        <w:ind w:firstLine="0"/>
        <w:rPr>
          <w:rFonts w:cs="Arial"/>
        </w:rPr>
      </w:pPr>
      <w:r>
        <w:rPr>
          <w:rFonts w:cs="Arial"/>
        </w:rPr>
        <w:tab/>
        <w:t>E-ma</w:t>
      </w:r>
      <w:r w:rsidRPr="00C3323C">
        <w:rPr>
          <w:rFonts w:cs="Arial"/>
        </w:rPr>
        <w:t>il:</w:t>
      </w:r>
      <w:r w:rsidR="0056035C" w:rsidRPr="00C3323C">
        <w:rPr>
          <w:rFonts w:cs="Arial"/>
        </w:rPr>
        <w:t xml:space="preserve"> </w:t>
      </w:r>
      <w:hyperlink r:id="rId9" w:history="1">
        <w:r w:rsidR="00FC02CE" w:rsidRPr="00C3323C">
          <w:rPr>
            <w:rStyle w:val="Hypertextovodkaz"/>
            <w:color w:val="auto"/>
          </w:rPr>
          <w:t>otahal</w:t>
        </w:r>
        <w:r w:rsidR="00FC02CE">
          <w:rPr>
            <w:rStyle w:val="Hypertextovodkaz"/>
            <w:color w:val="auto"/>
          </w:rPr>
          <w:t>.omg</w:t>
        </w:r>
        <w:r w:rsidR="00FC02CE" w:rsidRPr="00C3323C">
          <w:rPr>
            <w:rStyle w:val="Hypertextovodkaz"/>
            <w:color w:val="auto"/>
          </w:rPr>
          <w:t>@</w:t>
        </w:r>
        <w:r w:rsidR="00FC02CE">
          <w:rPr>
            <w:rStyle w:val="Hypertextovodkaz"/>
            <w:color w:val="auto"/>
          </w:rPr>
          <w:t>gmail.com</w:t>
        </w:r>
      </w:hyperlink>
    </w:p>
    <w:p w14:paraId="2B1080F8" w14:textId="67384519" w:rsidR="00123F13" w:rsidRDefault="00123F13" w:rsidP="00A472CB">
      <w:pPr>
        <w:tabs>
          <w:tab w:val="left" w:pos="4536"/>
        </w:tabs>
        <w:ind w:firstLine="0"/>
        <w:rPr>
          <w:rFonts w:cs="Arial"/>
        </w:rPr>
      </w:pPr>
      <w:r>
        <w:rPr>
          <w:rFonts w:cs="Arial"/>
        </w:rPr>
        <w:tab/>
        <w:t xml:space="preserve">Tel: </w:t>
      </w:r>
      <w:r w:rsidR="00593277">
        <w:rPr>
          <w:rFonts w:cs="Arial"/>
        </w:rPr>
        <w:t>731852115</w:t>
      </w:r>
    </w:p>
    <w:p w14:paraId="2F449B9C" w14:textId="77777777" w:rsidR="001B3642" w:rsidRDefault="001B3642" w:rsidP="00A472CB">
      <w:pPr>
        <w:tabs>
          <w:tab w:val="left" w:pos="4536"/>
        </w:tabs>
        <w:ind w:firstLine="0"/>
        <w:rPr>
          <w:rFonts w:cs="Arial"/>
        </w:rPr>
      </w:pPr>
    </w:p>
    <w:p w14:paraId="2F8BAFFE" w14:textId="10E39F34" w:rsidR="007263ED" w:rsidRDefault="00053A5C" w:rsidP="00F24A47">
      <w:pPr>
        <w:pStyle w:val="Nadpis1"/>
      </w:pPr>
      <w:r>
        <w:t>Právní rámec</w:t>
      </w:r>
    </w:p>
    <w:p w14:paraId="0D3D5F53" w14:textId="77777777" w:rsidR="00053A5C" w:rsidRDefault="00053A5C" w:rsidP="006C7EC5">
      <w:pPr>
        <w:tabs>
          <w:tab w:val="left" w:pos="4536"/>
        </w:tabs>
        <w:ind w:firstLine="0"/>
        <w:jc w:val="both"/>
      </w:pPr>
      <w:r>
        <w:t xml:space="preserve">Podle § 103 odst. 1 písm. c) stavebního zákona udržovací práce, jejichž provedení nemůže negativně ovlivnit zdraví osob, požární bezpečnost, stabilitu a vzhled stavby, životní prostředí a bezpečnost při užívání a nejde o udržovací práce na stavbě, která je kulturní památkou, nevyžadují ohlášení ani stavební povolení. </w:t>
      </w:r>
    </w:p>
    <w:p w14:paraId="38B18A18" w14:textId="611496B6" w:rsidR="00830554" w:rsidRDefault="00830554" w:rsidP="006C7EC5">
      <w:pPr>
        <w:tabs>
          <w:tab w:val="left" w:pos="4536"/>
        </w:tabs>
        <w:ind w:firstLine="0"/>
        <w:jc w:val="both"/>
      </w:pPr>
      <w:r>
        <w:t>Řešený prostor se nachází v objektu s památkovou ochranou, je tedy vyžadováno ohlášení udržovacích prací dle § 105 (8) SZ. 183/2006</w:t>
      </w:r>
    </w:p>
    <w:p w14:paraId="4908B655" w14:textId="6E47ABCD" w:rsidR="003449B4" w:rsidRDefault="003449B4">
      <w:pPr>
        <w:spacing w:after="0"/>
        <w:ind w:left="0" w:firstLine="0"/>
        <w:rPr>
          <w:color w:val="FF0000"/>
        </w:rPr>
      </w:pPr>
      <w:r>
        <w:rPr>
          <w:color w:val="FF0000"/>
        </w:rPr>
        <w:br w:type="page"/>
      </w:r>
    </w:p>
    <w:p w14:paraId="0CAEBE75" w14:textId="5B7C8395" w:rsidR="00830554" w:rsidRPr="00830554" w:rsidRDefault="00830554" w:rsidP="00F24A47">
      <w:pPr>
        <w:pStyle w:val="Nadpis1"/>
      </w:pPr>
      <w:r>
        <w:lastRenderedPageBreak/>
        <w:t>Technické řešení</w:t>
      </w:r>
    </w:p>
    <w:p w14:paraId="26CD3BC3" w14:textId="2C63870B" w:rsidR="00830554" w:rsidRDefault="00830554" w:rsidP="00F24A47">
      <w:pPr>
        <w:pStyle w:val="Nadpis2"/>
      </w:pPr>
      <w:r>
        <w:t>Popis udržovacích prací</w:t>
      </w:r>
    </w:p>
    <w:p w14:paraId="16EDCFA4" w14:textId="6E486AE7" w:rsidR="006C7EC5" w:rsidRDefault="006C7EC5" w:rsidP="006C7EC5">
      <w:pPr>
        <w:ind w:firstLine="0"/>
        <w:jc w:val="both"/>
      </w:pPr>
      <w:r>
        <w:t xml:space="preserve">V rámci udržovacích prací dojde k úpravám hygienického zázemí a odstranění příčky v prostoru chodby. Dále vzniknou vyčleněním pomocí příček v prostoru nového víceúčelového sálu jednací místnost a telefonní box se skleněnými příčkami. Stávající dveře budou nahrazeny novými a barevně sjednoceny dle návrhu interiéru. </w:t>
      </w:r>
    </w:p>
    <w:p w14:paraId="3C437DE0" w14:textId="77777777" w:rsidR="006C7EC5" w:rsidRDefault="006C7EC5" w:rsidP="006C7EC5">
      <w:pPr>
        <w:ind w:firstLine="0"/>
        <w:jc w:val="both"/>
      </w:pPr>
      <w:r>
        <w:t>Dále výměna podlahových krytin, výměna a nátěr topných těles, úprava elektroinstalace a výměna svítidel, demontáž stávající a instalace nové kuchyňky s barem a recepčním pultem, instalace lokálních podhledů.</w:t>
      </w:r>
    </w:p>
    <w:p w14:paraId="200D6F57" w14:textId="77777777" w:rsidR="006C7EC5" w:rsidRPr="006C7EC5" w:rsidRDefault="006C7EC5" w:rsidP="006C7EC5"/>
    <w:p w14:paraId="204F7121" w14:textId="77777777" w:rsidR="00830554" w:rsidRPr="00830554" w:rsidRDefault="00830554" w:rsidP="00830554"/>
    <w:p w14:paraId="72585C2D" w14:textId="0021B7D6" w:rsidR="006C7EC5" w:rsidRDefault="006C7EC5" w:rsidP="00F24A47">
      <w:pPr>
        <w:pStyle w:val="Nadpis2"/>
      </w:pPr>
      <w:r>
        <w:t>Keramické obklady</w:t>
      </w:r>
    </w:p>
    <w:p w14:paraId="51C41BBD" w14:textId="066A73CC" w:rsidR="008C5904" w:rsidRDefault="008046F9" w:rsidP="008C5904">
      <w:pPr>
        <w:ind w:firstLine="0"/>
        <w:jc w:val="both"/>
      </w:pPr>
      <w:r>
        <w:t xml:space="preserve">Stávající keramické obklady v hygienickém zázemí jsou nesourodé, různých formátů a dekorů a pochází z různých časových období. V rámci udržovacích prací sjednocujeme vzhled a formáty obkladů ve všech prostorech. Bude použit velkoformátový </w:t>
      </w:r>
      <w:r w:rsidR="008C5904">
        <w:t xml:space="preserve">obklad 60x60 cm (alternativně 30x60 cm) v béžovém neutrálním dekoru na tenkou spáru. Doplněn bude lokálně obkladem se vzorem </w:t>
      </w:r>
      <w:proofErr w:type="spellStart"/>
      <w:r w:rsidR="008C5904">
        <w:t>terazzo</w:t>
      </w:r>
      <w:proofErr w:type="spellEnd"/>
      <w:r w:rsidR="008C5904">
        <w:t xml:space="preserve"> s barevnými prvky. Tento obklad bude použit v ploše svislého pásu za umyvadly a na stěně WC kabiny a místnosti s pisoárem dle specifikace v přiložené dokumentaci. Pokud není uvedeno jinak, tak jsou obklady instalovány do výšky po pohled místnosti. V případě úklidové místnosti a přilehlého skladu do výšky 1 850 mm. Obklad se vzorem </w:t>
      </w:r>
      <w:proofErr w:type="spellStart"/>
      <w:r w:rsidR="008C5904">
        <w:t>terazzo</w:t>
      </w:r>
      <w:proofErr w:type="spellEnd"/>
      <w:r w:rsidR="008C5904">
        <w:t xml:space="preserve"> bude použit rovněž jako obklad stěny za kuchyňskou linkou. </w:t>
      </w:r>
    </w:p>
    <w:p w14:paraId="04B6C20F" w14:textId="77777777" w:rsidR="008C5904" w:rsidRDefault="008C5904" w:rsidP="008C5904">
      <w:pPr>
        <w:ind w:firstLine="0"/>
        <w:jc w:val="both"/>
      </w:pPr>
    </w:p>
    <w:p w14:paraId="04F800A5" w14:textId="77777777" w:rsidR="008C5904" w:rsidRPr="006C7EC5" w:rsidRDefault="008C5904" w:rsidP="008C5904">
      <w:pPr>
        <w:ind w:firstLine="0"/>
        <w:jc w:val="both"/>
      </w:pPr>
    </w:p>
    <w:p w14:paraId="24E8B003" w14:textId="4C6BC121" w:rsidR="006C7EC5" w:rsidRPr="006C7EC5" w:rsidRDefault="006C7EC5" w:rsidP="008046F9"/>
    <w:p w14:paraId="393D7A9B" w14:textId="24763CE3" w:rsidR="008C5904" w:rsidRDefault="008C5904" w:rsidP="00F24A47">
      <w:pPr>
        <w:pStyle w:val="Nadpis2"/>
      </w:pPr>
      <w:r>
        <w:t>Výměna podlahových krytin</w:t>
      </w:r>
    </w:p>
    <w:p w14:paraId="1362E4C7" w14:textId="639D31CF" w:rsidR="008C5904" w:rsidRDefault="008C5904" w:rsidP="008C5904">
      <w:pPr>
        <w:ind w:firstLine="0"/>
      </w:pPr>
      <w:r>
        <w:t xml:space="preserve">V současné době se v celém prostoru nachází celoplošně zátěžový koberec </w:t>
      </w:r>
      <w:proofErr w:type="spellStart"/>
      <w:r>
        <w:t>tm</w:t>
      </w:r>
      <w:proofErr w:type="spellEnd"/>
      <w:r>
        <w:t xml:space="preserve">. modré barvy, v hygienickém zázemí lokálně řešena dlažba a ve stávající kanceláři 1.07 je PVC. V rámci udržovacích prací bude realizována výměna nášlapné vrstvy v celé ploše. Prostor bude jednotně proveden jako keramická dlažba s tenkou spárou, dekor světle šedá stěrka, případně jako betonová stěrka. Lokálně v jednací místnosti, prostoru rampy, nahrávací místnosti a telefonním a pracovním boxu budou řešeny lepené koberce s krátkým vlasem. U posezení v prostoru recepce a části multifunkčního sálu – </w:t>
      </w:r>
      <w:proofErr w:type="spellStart"/>
      <w:r>
        <w:t>lounge</w:t>
      </w:r>
      <w:proofErr w:type="spellEnd"/>
      <w:r>
        <w:t xml:space="preserve"> zóně, budou řešeny kusové koberce.</w:t>
      </w:r>
    </w:p>
    <w:p w14:paraId="1BBEEBD8" w14:textId="208CBB53" w:rsidR="008C5904" w:rsidRPr="008C5904" w:rsidRDefault="008C5904" w:rsidP="008C5904">
      <w:pPr>
        <w:ind w:firstLine="0"/>
      </w:pPr>
    </w:p>
    <w:p w14:paraId="51FB32EC" w14:textId="6C5C37DD" w:rsidR="008C5904" w:rsidRDefault="008C5904" w:rsidP="00F24A47">
      <w:pPr>
        <w:pStyle w:val="Nadpis2"/>
      </w:pPr>
      <w:r>
        <w:t>Výměna topení</w:t>
      </w:r>
    </w:p>
    <w:p w14:paraId="028242C0" w14:textId="1B7437B1" w:rsidR="008C5904" w:rsidRDefault="008C5904" w:rsidP="000B6C7C">
      <w:pPr>
        <w:ind w:firstLine="0"/>
      </w:pPr>
      <w:r>
        <w:t xml:space="preserve">Zachováváme stávající litinová topná tělesa. Tyto prvky budou v ponechány a stejně tak jako k nim vedoucí potrubí budou zvýrazněny červeným matným nátěrem, viz návrh interiéru. Topná tělesa v prostoru </w:t>
      </w:r>
      <w:r w:rsidR="000B6C7C">
        <w:t>nově vzniklého nahrávacího studia, chodby a kabiny WC muži budou nahrazena novými ocelovými prvky v červené barvě. V případě chodby bude těleso skryto v nábytkovém sedacím výklenku s větracími otvory pro zachování funkčnosti. Trubkové atypické topné těleso na WC muži bude opatřeno rovněž matným červeným nátěrem.</w:t>
      </w:r>
    </w:p>
    <w:p w14:paraId="30A8F1B9" w14:textId="77777777" w:rsidR="000B6C7C" w:rsidRPr="008C5904" w:rsidRDefault="000B6C7C" w:rsidP="000B6C7C">
      <w:pPr>
        <w:ind w:firstLine="0"/>
      </w:pPr>
    </w:p>
    <w:p w14:paraId="5C4E0D50" w14:textId="76BFB142" w:rsidR="000B6C7C" w:rsidRDefault="000B6C7C" w:rsidP="00F24A47">
      <w:pPr>
        <w:pStyle w:val="Nadpis2"/>
      </w:pPr>
      <w:r>
        <w:t>Elektroinstalace</w:t>
      </w:r>
    </w:p>
    <w:p w14:paraId="294EC4C1" w14:textId="3CA029A4" w:rsidR="000B6C7C" w:rsidRDefault="000B6C7C" w:rsidP="000B6C7C">
      <w:pPr>
        <w:ind w:firstLine="0"/>
      </w:pPr>
      <w:r>
        <w:t xml:space="preserve">V rámci udržovacích prací zachováváme většinu umístění stávajících prvků elektroinstalace. Zásuvky a vypínače budou posunuty v případě nutnosti posunuty a implementovány do nábytku dle návrhu interiéru viz výkres přiložené </w:t>
      </w:r>
      <w:r>
        <w:lastRenderedPageBreak/>
        <w:t xml:space="preserve">dokumentace. Pro potřeby multifunkčního sálu bude zřízena podlahová elektrická </w:t>
      </w:r>
      <w:proofErr w:type="gramStart"/>
      <w:r>
        <w:t>krabice  a</w:t>
      </w:r>
      <w:proofErr w:type="gramEnd"/>
      <w:r>
        <w:t xml:space="preserve"> vývod pro projektor na stropě. </w:t>
      </w:r>
    </w:p>
    <w:p w14:paraId="71FA664B" w14:textId="5E55C955" w:rsidR="000B6C7C" w:rsidRPr="000B6C7C" w:rsidRDefault="000B6C7C" w:rsidP="000B6C7C">
      <w:pPr>
        <w:ind w:firstLine="0"/>
      </w:pPr>
      <w:r>
        <w:t>Pro potřeby funkce coworkingu budou posunuta některá svítidla a nahrazeny jejich koncové prvky za přisazená a zavěšená svítidla dle dokumentace. Osvětlení bude doplněno o nasvícení LED pásky.</w:t>
      </w:r>
    </w:p>
    <w:sectPr w:rsidR="000B6C7C" w:rsidRPr="000B6C7C" w:rsidSect="00E2514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571CD" w14:textId="77777777" w:rsidR="00DB0C5F" w:rsidRDefault="00DB0C5F" w:rsidP="000E073A">
      <w:pPr>
        <w:spacing w:after="0"/>
      </w:pPr>
      <w:r>
        <w:separator/>
      </w:r>
    </w:p>
  </w:endnote>
  <w:endnote w:type="continuationSeparator" w:id="0">
    <w:p w14:paraId="3EBDB303" w14:textId="77777777" w:rsidR="00DB0C5F" w:rsidRDefault="00DB0C5F" w:rsidP="000E07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nito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swald Light">
    <w:panose1 w:val="00000000000000000000"/>
    <w:charset w:val="EE"/>
    <w:family w:val="auto"/>
    <w:pitch w:val="variable"/>
    <w:sig w:usb0="A00002FF" w:usb1="4000204B" w:usb2="00000000" w:usb3="00000000" w:csb0="00000197" w:csb1="00000000"/>
  </w:font>
  <w:font w:name="Oswald SemiBold">
    <w:panose1 w:val="00000000000000000000"/>
    <w:charset w:val="EE"/>
    <w:family w:val="auto"/>
    <w:pitch w:val="variable"/>
    <w:sig w:usb0="A00002FF" w:usb1="4000204B" w:usb2="00000000" w:usb3="00000000" w:csb0="00000197" w:csb1="00000000"/>
  </w:font>
  <w:font w:name="Oswald">
    <w:panose1 w:val="00000000000000000000"/>
    <w:charset w:val="EE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unito Black">
    <w:charset w:val="EE"/>
    <w:family w:val="auto"/>
    <w:pitch w:val="variable"/>
    <w:sig w:usb0="A00002FF" w:usb1="5000204B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swald ExtraLight">
    <w:panose1 w:val="00000000000000000000"/>
    <w:charset w:val="EE"/>
    <w:family w:val="auto"/>
    <w:pitch w:val="variable"/>
    <w:sig w:usb0="A00002FF" w:usb1="4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</w:rPr>
      <w:id w:val="-1816943073"/>
      <w:docPartObj>
        <w:docPartGallery w:val="Page Numbers (Bottom of Page)"/>
        <w:docPartUnique/>
      </w:docPartObj>
    </w:sdtPr>
    <w:sdtEndPr>
      <w:rPr>
        <w:spacing w:val="60"/>
        <w:sz w:val="16"/>
        <w:szCs w:val="16"/>
      </w:rPr>
    </w:sdtEndPr>
    <w:sdtContent>
      <w:p w14:paraId="16F9648D" w14:textId="1330E454" w:rsidR="00720777" w:rsidRPr="00B427D6" w:rsidRDefault="00720777" w:rsidP="00720777">
        <w:pPr>
          <w:pStyle w:val="Zpat"/>
          <w:pBdr>
            <w:top w:val="single" w:sz="4" w:space="1" w:color="D9D9D9" w:themeColor="background1" w:themeShade="D9"/>
          </w:pBdr>
          <w:ind w:left="0" w:firstLine="0"/>
          <w:jc w:val="right"/>
          <w:rPr>
            <w:color w:val="808080" w:themeColor="background1" w:themeShade="80"/>
            <w:sz w:val="16"/>
            <w:szCs w:val="16"/>
          </w:rPr>
        </w:pPr>
        <w:r w:rsidRPr="00B427D6">
          <w:rPr>
            <w:color w:val="808080" w:themeColor="background1" w:themeShade="80"/>
            <w:sz w:val="16"/>
            <w:szCs w:val="16"/>
          </w:rPr>
          <w:fldChar w:fldCharType="begin"/>
        </w:r>
        <w:r w:rsidRPr="00B427D6">
          <w:rPr>
            <w:color w:val="808080" w:themeColor="background1" w:themeShade="80"/>
            <w:sz w:val="16"/>
            <w:szCs w:val="16"/>
          </w:rPr>
          <w:instrText>PAGE   \* MERGEFORMAT</w:instrText>
        </w:r>
        <w:r w:rsidRPr="00B427D6">
          <w:rPr>
            <w:color w:val="808080" w:themeColor="background1" w:themeShade="80"/>
            <w:sz w:val="16"/>
            <w:szCs w:val="16"/>
          </w:rPr>
          <w:fldChar w:fldCharType="separate"/>
        </w:r>
        <w:r w:rsidRPr="00B427D6">
          <w:rPr>
            <w:color w:val="808080" w:themeColor="background1" w:themeShade="80"/>
            <w:sz w:val="16"/>
            <w:szCs w:val="16"/>
          </w:rPr>
          <w:t>1</w:t>
        </w:r>
        <w:r w:rsidRPr="00B427D6">
          <w:rPr>
            <w:color w:val="808080" w:themeColor="background1" w:themeShade="80"/>
            <w:sz w:val="16"/>
            <w:szCs w:val="16"/>
          </w:rPr>
          <w:fldChar w:fldCharType="end"/>
        </w:r>
        <w:r w:rsidRPr="00B427D6">
          <w:rPr>
            <w:color w:val="808080" w:themeColor="background1" w:themeShade="80"/>
            <w:sz w:val="16"/>
            <w:szCs w:val="16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0774383"/>
      <w:docPartObj>
        <w:docPartGallery w:val="Page Numbers (Bottom of Page)"/>
        <w:docPartUnique/>
      </w:docPartObj>
    </w:sdtPr>
    <w:sdtContent>
      <w:p w14:paraId="34B49CD2" w14:textId="2AF32DEE" w:rsidR="00072C72" w:rsidRDefault="00072C7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C197F" w14:textId="10EED02A" w:rsidR="00072C72" w:rsidRDefault="00072C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44939" w14:textId="77777777" w:rsidR="00DB0C5F" w:rsidRDefault="00DB0C5F" w:rsidP="000E073A">
      <w:pPr>
        <w:spacing w:after="0"/>
      </w:pPr>
      <w:r>
        <w:separator/>
      </w:r>
    </w:p>
  </w:footnote>
  <w:footnote w:type="continuationSeparator" w:id="0">
    <w:p w14:paraId="681A579B" w14:textId="77777777" w:rsidR="00DB0C5F" w:rsidRDefault="00DB0C5F" w:rsidP="000E07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  <w:sz w:val="16"/>
        <w:szCs w:val="16"/>
      </w:rPr>
      <w:id w:val="-1656061107"/>
      <w:docPartObj>
        <w:docPartGallery w:val="Page Numbers (Top of Page)"/>
        <w:docPartUnique/>
      </w:docPartObj>
    </w:sdtPr>
    <w:sdtEndPr>
      <w:rPr>
        <w:spacing w:val="60"/>
      </w:rPr>
    </w:sdtEndPr>
    <w:sdtContent>
      <w:p w14:paraId="480FB19A" w14:textId="47A6A8BC" w:rsidR="00720777" w:rsidRPr="00B427D6" w:rsidRDefault="00720777" w:rsidP="00720777">
        <w:pPr>
          <w:pStyle w:val="Zhlav"/>
          <w:pBdr>
            <w:bottom w:val="single" w:sz="4" w:space="1" w:color="D9D9D9" w:themeColor="background1" w:themeShade="D9"/>
          </w:pBdr>
          <w:tabs>
            <w:tab w:val="clear" w:pos="4536"/>
            <w:tab w:val="clear" w:pos="9072"/>
            <w:tab w:val="right" w:pos="8787"/>
          </w:tabs>
          <w:ind w:left="0" w:firstLine="0"/>
          <w:rPr>
            <w:color w:val="808080" w:themeColor="background1" w:themeShade="80"/>
            <w:sz w:val="16"/>
            <w:szCs w:val="16"/>
          </w:rPr>
        </w:pPr>
        <w:r w:rsidRPr="00B427D6">
          <w:rPr>
            <w:color w:val="808080" w:themeColor="background1" w:themeShade="80"/>
            <w:sz w:val="16"/>
            <w:szCs w:val="16"/>
          </w:rPr>
          <w:t xml:space="preserve">DOKUMENTACE PRO </w:t>
        </w:r>
        <w:r w:rsidR="00DF2D9B">
          <w:rPr>
            <w:color w:val="808080" w:themeColor="background1" w:themeShade="80"/>
            <w:sz w:val="16"/>
            <w:szCs w:val="16"/>
          </w:rPr>
          <w:t>OHLÁŠENÍ UDRŽOVACÍCH PRACÍ</w:t>
        </w:r>
        <w:r w:rsidRPr="00B427D6">
          <w:rPr>
            <w:color w:val="808080" w:themeColor="background1" w:themeShade="80"/>
            <w:sz w:val="16"/>
            <w:szCs w:val="16"/>
          </w:rPr>
          <w:tab/>
          <w:t>0</w:t>
        </w:r>
        <w:r w:rsidR="00FC02CE">
          <w:rPr>
            <w:color w:val="808080" w:themeColor="background1" w:themeShade="80"/>
            <w:sz w:val="16"/>
            <w:szCs w:val="16"/>
          </w:rPr>
          <w:t>5</w:t>
        </w:r>
        <w:r w:rsidRPr="00B427D6">
          <w:rPr>
            <w:color w:val="808080" w:themeColor="background1" w:themeShade="80"/>
            <w:sz w:val="16"/>
            <w:szCs w:val="16"/>
          </w:rPr>
          <w:t>/202</w:t>
        </w:r>
        <w:r w:rsidR="00FC02CE">
          <w:rPr>
            <w:color w:val="808080" w:themeColor="background1" w:themeShade="80"/>
            <w:sz w:val="16"/>
            <w:szCs w:val="16"/>
          </w:rPr>
          <w:t>4</w:t>
        </w:r>
      </w:p>
    </w:sdtContent>
  </w:sdt>
  <w:p w14:paraId="1D1D2F8C" w14:textId="08C67114" w:rsidR="00720777" w:rsidRPr="00B427D6" w:rsidRDefault="00830554" w:rsidP="00720777">
    <w:pPr>
      <w:pStyle w:val="Zhlav"/>
      <w:ind w:left="0" w:firstLine="0"/>
      <w:rPr>
        <w:rFonts w:cs="Segoe UI"/>
        <w:color w:val="808080" w:themeColor="background1" w:themeShade="80"/>
        <w:sz w:val="16"/>
        <w:szCs w:val="16"/>
      </w:rPr>
    </w:pPr>
    <w:r>
      <w:rPr>
        <w:rFonts w:cs="Segoe UI"/>
        <w:color w:val="808080" w:themeColor="background1" w:themeShade="80"/>
        <w:sz w:val="16"/>
        <w:szCs w:val="16"/>
      </w:rPr>
      <w:t>B</w:t>
    </w:r>
    <w:r w:rsidR="00720777" w:rsidRPr="00B427D6">
      <w:rPr>
        <w:rFonts w:cs="Segoe UI"/>
        <w:color w:val="808080" w:themeColor="background1" w:themeShade="80"/>
        <w:sz w:val="16"/>
        <w:szCs w:val="16"/>
      </w:rPr>
      <w:t xml:space="preserve"> </w:t>
    </w:r>
    <w:r>
      <w:rPr>
        <w:rFonts w:cs="Segoe UI"/>
        <w:color w:val="808080" w:themeColor="background1" w:themeShade="80"/>
        <w:sz w:val="16"/>
        <w:szCs w:val="16"/>
      </w:rPr>
      <w:t>TECHNICKÁ</w:t>
    </w:r>
    <w:r w:rsidR="00720777" w:rsidRPr="00B427D6">
      <w:rPr>
        <w:rFonts w:cs="Segoe UI"/>
        <w:color w:val="808080" w:themeColor="background1" w:themeShade="80"/>
        <w:sz w:val="16"/>
        <w:szCs w:val="16"/>
      </w:rPr>
      <w:t xml:space="preserve"> </w:t>
    </w:r>
    <w:r w:rsidR="003449B4" w:rsidRPr="00B427D6">
      <w:rPr>
        <w:rFonts w:cs="Segoe UI"/>
        <w:color w:val="808080" w:themeColor="background1" w:themeShade="80"/>
        <w:sz w:val="16"/>
        <w:szCs w:val="16"/>
      </w:rPr>
      <w:t xml:space="preserve">ZPRÁVA </w:t>
    </w:r>
    <w:r w:rsidR="003449B4">
      <w:rPr>
        <w:rFonts w:cs="Segoe UI"/>
        <w:color w:val="808080" w:themeColor="background1" w:themeShade="80"/>
        <w:sz w:val="16"/>
        <w:szCs w:val="16"/>
      </w:rPr>
      <w:t>–</w:t>
    </w:r>
    <w:r w:rsidR="00FC02CE">
      <w:rPr>
        <w:rFonts w:cs="Segoe UI"/>
        <w:color w:val="808080" w:themeColor="background1" w:themeShade="80"/>
        <w:sz w:val="16"/>
        <w:szCs w:val="16"/>
      </w:rPr>
      <w:t xml:space="preserve"> COWORK</w:t>
    </w:r>
    <w:r w:rsidR="00720777" w:rsidRPr="00B427D6">
      <w:rPr>
        <w:rFonts w:cs="Segoe UI"/>
        <w:color w:val="808080" w:themeColor="background1" w:themeShade="80"/>
        <w:sz w:val="16"/>
        <w:szCs w:val="16"/>
      </w:rPr>
      <w:t xml:space="preserve"> |</w:t>
    </w:r>
    <w:r w:rsidR="004E76E4">
      <w:rPr>
        <w:rFonts w:cs="Segoe UI"/>
        <w:color w:val="808080" w:themeColor="background1" w:themeShade="80"/>
        <w:sz w:val="16"/>
        <w:szCs w:val="16"/>
      </w:rPr>
      <w:t xml:space="preserve"> </w:t>
    </w:r>
    <w:r w:rsidR="00DF2D9B">
      <w:rPr>
        <w:rFonts w:cs="Segoe UI"/>
        <w:color w:val="808080" w:themeColor="background1" w:themeShade="80"/>
        <w:sz w:val="16"/>
        <w:szCs w:val="16"/>
      </w:rPr>
      <w:t>Šumperk</w:t>
    </w:r>
    <w:r w:rsidR="004E76E4">
      <w:rPr>
        <w:rFonts w:cs="Segoe UI"/>
        <w:color w:val="808080" w:themeColor="background1" w:themeShade="80"/>
        <w:sz w:val="16"/>
        <w:szCs w:val="16"/>
      </w:rPr>
      <w:t xml:space="preserve"> | </w:t>
    </w:r>
    <w:r w:rsidR="00FC02CE">
      <w:rPr>
        <w:rFonts w:cs="Segoe UI"/>
        <w:color w:val="808080" w:themeColor="background1" w:themeShade="80"/>
        <w:sz w:val="16"/>
        <w:szCs w:val="16"/>
      </w:rPr>
      <w:t>INTERIÉR</w:t>
    </w:r>
    <w:r w:rsidR="00720777" w:rsidRPr="00B427D6">
      <w:rPr>
        <w:rFonts w:cs="Segoe UI"/>
        <w:color w:val="808080" w:themeColor="background1" w:themeShade="80"/>
        <w:sz w:val="16"/>
        <w:szCs w:val="16"/>
      </w:rPr>
      <w:t xml:space="preserve">, parc. č. </w:t>
    </w:r>
    <w:r w:rsidR="00DF2D9B">
      <w:rPr>
        <w:rFonts w:cs="Segoe UI"/>
        <w:color w:val="808080" w:themeColor="background1" w:themeShade="80"/>
        <w:sz w:val="16"/>
        <w:szCs w:val="16"/>
      </w:rPr>
      <w:t>184/</w:t>
    </w:r>
    <w:r w:rsidR="00D516B8">
      <w:rPr>
        <w:rFonts w:cs="Segoe UI"/>
        <w:color w:val="808080" w:themeColor="background1" w:themeShade="80"/>
        <w:sz w:val="16"/>
        <w:szCs w:val="16"/>
      </w:rPr>
      <w:t xml:space="preserve">4 </w:t>
    </w:r>
    <w:r w:rsidR="00720777" w:rsidRPr="00B427D6">
      <w:rPr>
        <w:rFonts w:cs="Segoe UI"/>
        <w:color w:val="808080" w:themeColor="background1" w:themeShade="80"/>
        <w:sz w:val="16"/>
        <w:szCs w:val="16"/>
      </w:rPr>
      <w:t xml:space="preserve">a </w:t>
    </w:r>
    <w:r w:rsidR="00DF2D9B">
      <w:rPr>
        <w:rFonts w:cs="Segoe UI"/>
        <w:color w:val="808080" w:themeColor="background1" w:themeShade="80"/>
        <w:sz w:val="16"/>
        <w:szCs w:val="16"/>
      </w:rPr>
      <w:t>184/5</w:t>
    </w:r>
    <w:r w:rsidR="00720777" w:rsidRPr="00B427D6">
      <w:rPr>
        <w:rFonts w:cs="Segoe UI"/>
        <w:color w:val="808080" w:themeColor="background1" w:themeShade="80"/>
        <w:sz w:val="16"/>
        <w:szCs w:val="16"/>
      </w:rPr>
      <w:t xml:space="preserve">, kat. úz. </w:t>
    </w:r>
    <w:r w:rsidR="00CF6A5B">
      <w:rPr>
        <w:rFonts w:cs="Segoe UI"/>
        <w:color w:val="808080" w:themeColor="background1" w:themeShade="80"/>
        <w:sz w:val="16"/>
        <w:szCs w:val="16"/>
      </w:rPr>
      <w:t>Šumperk</w:t>
    </w:r>
    <w:r w:rsidR="00720777" w:rsidRPr="00B427D6">
      <w:rPr>
        <w:rFonts w:cs="Segoe UI"/>
        <w:color w:val="808080" w:themeColor="background1" w:themeShade="80"/>
        <w:sz w:val="16"/>
        <w:szCs w:val="16"/>
      </w:rPr>
      <w:t xml:space="preserve"> [</w:t>
    </w:r>
    <w:r w:rsidR="00CF6A5B">
      <w:rPr>
        <w:rFonts w:cs="Segoe UI"/>
        <w:color w:val="808080" w:themeColor="background1" w:themeShade="80"/>
        <w:sz w:val="16"/>
        <w:szCs w:val="16"/>
      </w:rPr>
      <w:t>764264</w:t>
    </w:r>
    <w:r w:rsidR="00720777" w:rsidRPr="00B427D6">
      <w:rPr>
        <w:rFonts w:cs="Segoe UI"/>
        <w:color w:val="808080" w:themeColor="background1" w:themeShade="80"/>
        <w:sz w:val="16"/>
        <w:szCs w:val="16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swald ExtraLight" w:hAnsi="Oswald ExtraLight"/>
        <w:color w:val="808080" w:themeColor="background1" w:themeShade="80"/>
        <w:sz w:val="14"/>
        <w:szCs w:val="14"/>
      </w:rPr>
      <w:id w:val="-1506283325"/>
      <w:docPartObj>
        <w:docPartGallery w:val="Page Numbers (Top of Page)"/>
        <w:docPartUnique/>
      </w:docPartObj>
    </w:sdtPr>
    <w:sdtEndPr>
      <w:rPr>
        <w:spacing w:val="60"/>
      </w:rPr>
    </w:sdtEndPr>
    <w:sdtContent>
      <w:p w14:paraId="6E9D414A" w14:textId="743D0339" w:rsidR="006C7B86" w:rsidRPr="001C68F8" w:rsidRDefault="006C7B86" w:rsidP="006C7B86">
        <w:pPr>
          <w:pStyle w:val="Zhlav"/>
          <w:pBdr>
            <w:bottom w:val="single" w:sz="4" w:space="1" w:color="D9D9D9" w:themeColor="background1" w:themeShade="D9"/>
          </w:pBdr>
          <w:tabs>
            <w:tab w:val="clear" w:pos="4536"/>
            <w:tab w:val="clear" w:pos="9072"/>
            <w:tab w:val="right" w:pos="8787"/>
          </w:tabs>
          <w:ind w:left="0" w:firstLine="0"/>
          <w:rPr>
            <w:rFonts w:ascii="Oswald ExtraLight" w:hAnsi="Oswald ExtraLight"/>
            <w:color w:val="808080" w:themeColor="background1" w:themeShade="80"/>
            <w:sz w:val="14"/>
            <w:szCs w:val="14"/>
          </w:rPr>
        </w:pPr>
        <w:r w:rsidRPr="001C68F8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 xml:space="preserve">DOKUMENTACE PRO </w:t>
        </w:r>
        <w:r w:rsidR="001B3642" w:rsidRPr="001C68F8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>SPOLEČNÉ OZNÁMENÍ ZÁMĚRU</w:t>
        </w:r>
        <w:r w:rsidRPr="001C68F8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ab/>
        </w:r>
        <w:r w:rsidR="001C68F8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>01</w:t>
        </w:r>
        <w:r w:rsidRPr="001C68F8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>/202</w:t>
        </w:r>
        <w:r w:rsidR="00720777">
          <w:rPr>
            <w:rFonts w:ascii="Oswald ExtraLight" w:hAnsi="Oswald ExtraLight"/>
            <w:color w:val="808080" w:themeColor="background1" w:themeShade="80"/>
            <w:sz w:val="14"/>
            <w:szCs w:val="14"/>
          </w:rPr>
          <w:t>3</w:t>
        </w:r>
      </w:p>
    </w:sdtContent>
  </w:sdt>
  <w:p w14:paraId="454A0BE8" w14:textId="3BD33096" w:rsidR="00ED1678" w:rsidRPr="001C68F8" w:rsidRDefault="006C7B86" w:rsidP="0008562A">
    <w:pPr>
      <w:pStyle w:val="Zhlav"/>
      <w:ind w:left="0" w:firstLine="0"/>
      <w:rPr>
        <w:rFonts w:ascii="Oswald ExtraLight" w:hAnsi="Oswald ExtraLight" w:cs="Segoe UI"/>
        <w:color w:val="808080" w:themeColor="background1" w:themeShade="80"/>
        <w:sz w:val="14"/>
        <w:szCs w:val="14"/>
      </w:rPr>
    </w:pP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 xml:space="preserve">A PRŮVODNÍ ZPRÁVA | Rodinný dům </w:t>
    </w:r>
    <w:r w:rsid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|</w:t>
    </w: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 xml:space="preserve"> </w:t>
    </w:r>
    <w:r w:rsid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Luká – Čapákovi</w:t>
    </w: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, parc. č.</w:t>
    </w:r>
    <w:r w:rsid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 xml:space="preserve"> 650/8 a 920/36</w:t>
    </w: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 xml:space="preserve">, kat. úz. </w:t>
    </w:r>
    <w:r w:rsid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Luká</w:t>
    </w: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 xml:space="preserve"> [</w:t>
    </w:r>
    <w:r w:rsid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688681</w:t>
    </w:r>
    <w:r w:rsidRPr="001C68F8">
      <w:rPr>
        <w:rFonts w:ascii="Oswald ExtraLight" w:hAnsi="Oswald ExtraLight" w:cs="Segoe UI"/>
        <w:color w:val="808080" w:themeColor="background1" w:themeShade="80"/>
        <w:sz w:val="14"/>
        <w:szCs w:val="1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A6DD8"/>
    <w:multiLevelType w:val="multilevel"/>
    <w:tmpl w:val="C9F8A322"/>
    <w:numStyleLink w:val="Styl2"/>
  </w:abstractNum>
  <w:abstractNum w:abstractNumId="1" w15:restartNumberingAfterBreak="0">
    <w:nsid w:val="12BC75C1"/>
    <w:multiLevelType w:val="multilevel"/>
    <w:tmpl w:val="05004CC4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.1.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.1.1.1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B4214D"/>
    <w:multiLevelType w:val="multilevel"/>
    <w:tmpl w:val="C9F8A322"/>
    <w:lvl w:ilvl="0">
      <w:start w:val="1"/>
      <w:numFmt w:val="decimal"/>
      <w:lvlText w:val="A.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Restart w:val="0"/>
      <w:suff w:val="space"/>
      <w:lvlText w:val="A.1.%2"/>
      <w:lvlJc w:val="left"/>
      <w:pPr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0" w:hanging="340"/>
      </w:pPr>
      <w:rPr>
        <w:rFonts w:hint="default"/>
      </w:rPr>
    </w:lvl>
    <w:lvl w:ilvl="3">
      <w:start w:val="1"/>
      <w:numFmt w:val="none"/>
      <w:lvlText w:val="A.1.1.1.1"/>
      <w:lvlJc w:val="left"/>
      <w:pPr>
        <w:tabs>
          <w:tab w:val="num" w:pos="2552"/>
        </w:tabs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3" w15:restartNumberingAfterBreak="0">
    <w:nsid w:val="1A9211F0"/>
    <w:multiLevelType w:val="hybridMultilevel"/>
    <w:tmpl w:val="A5B81A3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2687436C"/>
    <w:multiLevelType w:val="hybridMultilevel"/>
    <w:tmpl w:val="7F14C352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81A2BCB"/>
    <w:multiLevelType w:val="multilevel"/>
    <w:tmpl w:val="D88E4A54"/>
    <w:lvl w:ilvl="0">
      <w:start w:val="1"/>
      <w:numFmt w:val="decimal"/>
      <w:pStyle w:val="Nadpis1"/>
      <w:lvlText w:val="B.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Restart w:val="0"/>
      <w:pStyle w:val="Nadpis2"/>
      <w:suff w:val="space"/>
      <w:lvlText w:val="B.1.%2"/>
      <w:lvlJc w:val="left"/>
      <w:pPr>
        <w:ind w:left="680" w:hanging="396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191"/>
        </w:tabs>
        <w:ind w:left="1020" w:hanging="340"/>
      </w:pPr>
      <w:rPr>
        <w:rFonts w:hint="default"/>
      </w:rPr>
    </w:lvl>
    <w:lvl w:ilvl="3">
      <w:start w:val="1"/>
      <w:numFmt w:val="none"/>
      <w:pStyle w:val="Nadpis4"/>
      <w:lvlText w:val="A.1.1.1.1"/>
      <w:lvlJc w:val="left"/>
      <w:pPr>
        <w:tabs>
          <w:tab w:val="num" w:pos="2552"/>
        </w:tabs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6" w15:restartNumberingAfterBreak="0">
    <w:nsid w:val="2A98488E"/>
    <w:multiLevelType w:val="multilevel"/>
    <w:tmpl w:val="5008BD08"/>
    <w:styleLink w:val="Styl1"/>
    <w:lvl w:ilvl="0">
      <w:start w:val="1"/>
      <w:numFmt w:val="none"/>
      <w:lvlText w:val="1321"/>
      <w:lvlJc w:val="left"/>
      <w:pPr>
        <w:ind w:left="432" w:hanging="432"/>
      </w:pPr>
      <w:rPr>
        <w:rFonts w:ascii="Nunito" w:hAnsi="Nunito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BF43A82"/>
    <w:multiLevelType w:val="hybridMultilevel"/>
    <w:tmpl w:val="ABEAB7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A4820"/>
    <w:multiLevelType w:val="multilevel"/>
    <w:tmpl w:val="9B2690E8"/>
    <w:lvl w:ilvl="0">
      <w:start w:val="1"/>
      <w:numFmt w:val="upperLetter"/>
      <w:lvlText w:val="%1.1"/>
      <w:lvlJc w:val="left"/>
      <w:pPr>
        <w:tabs>
          <w:tab w:val="num" w:pos="624"/>
        </w:tabs>
        <w:ind w:left="340" w:hanging="340"/>
      </w:pPr>
      <w:rPr>
        <w:rFonts w:hint="default"/>
      </w:rPr>
    </w:lvl>
    <w:lvl w:ilvl="1">
      <w:start w:val="1"/>
      <w:numFmt w:val="decimal"/>
      <w:suff w:val="space"/>
      <w:lvlText w:val="%1.%2.1"/>
      <w:lvlJc w:val="left"/>
      <w:pPr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0" w:hanging="340"/>
      </w:pPr>
      <w:rPr>
        <w:rFonts w:hint="default"/>
      </w:rPr>
    </w:lvl>
    <w:lvl w:ilvl="3">
      <w:start w:val="1"/>
      <w:numFmt w:val="none"/>
      <w:lvlText w:val="A.1.1.1.1"/>
      <w:lvlJc w:val="left"/>
      <w:pPr>
        <w:tabs>
          <w:tab w:val="num" w:pos="2552"/>
        </w:tabs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9" w15:restartNumberingAfterBreak="0">
    <w:nsid w:val="50103643"/>
    <w:multiLevelType w:val="multilevel"/>
    <w:tmpl w:val="C9F8A322"/>
    <w:styleLink w:val="Styl2"/>
    <w:lvl w:ilvl="0">
      <w:start w:val="1"/>
      <w:numFmt w:val="decimal"/>
      <w:lvlText w:val="A.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Restart w:val="0"/>
      <w:suff w:val="space"/>
      <w:lvlText w:val="A.1.%2"/>
      <w:lvlJc w:val="left"/>
      <w:pPr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0" w:hanging="340"/>
      </w:pPr>
      <w:rPr>
        <w:rFonts w:hint="default"/>
      </w:rPr>
    </w:lvl>
    <w:lvl w:ilvl="3">
      <w:start w:val="1"/>
      <w:numFmt w:val="none"/>
      <w:lvlText w:val="A.1.1.1.1"/>
      <w:lvlJc w:val="left"/>
      <w:pPr>
        <w:tabs>
          <w:tab w:val="num" w:pos="2552"/>
        </w:tabs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0" w15:restartNumberingAfterBreak="0">
    <w:nsid w:val="57E24C87"/>
    <w:multiLevelType w:val="multilevel"/>
    <w:tmpl w:val="C9F8A322"/>
    <w:lvl w:ilvl="0">
      <w:start w:val="1"/>
      <w:numFmt w:val="decimal"/>
      <w:lvlText w:val="A.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Restart w:val="0"/>
      <w:suff w:val="space"/>
      <w:lvlText w:val="A.1.%2"/>
      <w:lvlJc w:val="left"/>
      <w:pPr>
        <w:ind w:left="680" w:hanging="39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0" w:hanging="340"/>
      </w:pPr>
      <w:rPr>
        <w:rFonts w:hint="default"/>
      </w:rPr>
    </w:lvl>
    <w:lvl w:ilvl="3">
      <w:start w:val="1"/>
      <w:numFmt w:val="none"/>
      <w:lvlText w:val="A.1.1.1.1"/>
      <w:lvlJc w:val="left"/>
      <w:pPr>
        <w:tabs>
          <w:tab w:val="num" w:pos="2552"/>
        </w:tabs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1" w15:restartNumberingAfterBreak="0">
    <w:nsid w:val="72E45DD2"/>
    <w:multiLevelType w:val="hybridMultilevel"/>
    <w:tmpl w:val="02166E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B5CCE"/>
    <w:multiLevelType w:val="multilevel"/>
    <w:tmpl w:val="05004CC4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.1.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.1.1.1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75085483">
    <w:abstractNumId w:val="8"/>
  </w:num>
  <w:num w:numId="2" w16cid:durableId="796290991">
    <w:abstractNumId w:val="1"/>
  </w:num>
  <w:num w:numId="3" w16cid:durableId="927931587">
    <w:abstractNumId w:val="12"/>
  </w:num>
  <w:num w:numId="4" w16cid:durableId="2438094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2742768">
    <w:abstractNumId w:val="7"/>
  </w:num>
  <w:num w:numId="6" w16cid:durableId="9107727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4264425">
    <w:abstractNumId w:val="3"/>
  </w:num>
  <w:num w:numId="8" w16cid:durableId="1295646950">
    <w:abstractNumId w:val="5"/>
  </w:num>
  <w:num w:numId="9" w16cid:durableId="1858345866">
    <w:abstractNumId w:val="11"/>
  </w:num>
  <w:num w:numId="10" w16cid:durableId="199898475">
    <w:abstractNumId w:val="4"/>
  </w:num>
  <w:num w:numId="11" w16cid:durableId="1394352236">
    <w:abstractNumId w:val="6"/>
  </w:num>
  <w:num w:numId="12" w16cid:durableId="1499612126">
    <w:abstractNumId w:val="9"/>
  </w:num>
  <w:num w:numId="13" w16cid:durableId="1461800711">
    <w:abstractNumId w:val="0"/>
  </w:num>
  <w:num w:numId="14" w16cid:durableId="1405183196">
    <w:abstractNumId w:val="10"/>
  </w:num>
  <w:num w:numId="15" w16cid:durableId="1495991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CC6"/>
    <w:rsid w:val="00007A81"/>
    <w:rsid w:val="0003669C"/>
    <w:rsid w:val="000412C2"/>
    <w:rsid w:val="00052561"/>
    <w:rsid w:val="00053A5C"/>
    <w:rsid w:val="00060D72"/>
    <w:rsid w:val="00063F29"/>
    <w:rsid w:val="00063F37"/>
    <w:rsid w:val="000667BB"/>
    <w:rsid w:val="00072C72"/>
    <w:rsid w:val="000746AF"/>
    <w:rsid w:val="00083577"/>
    <w:rsid w:val="0008562A"/>
    <w:rsid w:val="000875F4"/>
    <w:rsid w:val="00093296"/>
    <w:rsid w:val="00093829"/>
    <w:rsid w:val="000B4CA1"/>
    <w:rsid w:val="000B6C7C"/>
    <w:rsid w:val="000D21B6"/>
    <w:rsid w:val="000E073A"/>
    <w:rsid w:val="000E4F47"/>
    <w:rsid w:val="00101493"/>
    <w:rsid w:val="00106FB4"/>
    <w:rsid w:val="001124FC"/>
    <w:rsid w:val="00117FDF"/>
    <w:rsid w:val="001219E2"/>
    <w:rsid w:val="00122B6C"/>
    <w:rsid w:val="00122C34"/>
    <w:rsid w:val="00123F13"/>
    <w:rsid w:val="00133441"/>
    <w:rsid w:val="00142D13"/>
    <w:rsid w:val="001A5D52"/>
    <w:rsid w:val="001A5EAA"/>
    <w:rsid w:val="001B3642"/>
    <w:rsid w:val="001C68F8"/>
    <w:rsid w:val="001E4496"/>
    <w:rsid w:val="001E5586"/>
    <w:rsid w:val="001E715D"/>
    <w:rsid w:val="001F1A80"/>
    <w:rsid w:val="001F28BF"/>
    <w:rsid w:val="002023F3"/>
    <w:rsid w:val="00210E47"/>
    <w:rsid w:val="0021777A"/>
    <w:rsid w:val="00217AF0"/>
    <w:rsid w:val="00217DDF"/>
    <w:rsid w:val="00222C23"/>
    <w:rsid w:val="00232426"/>
    <w:rsid w:val="0023598E"/>
    <w:rsid w:val="00242227"/>
    <w:rsid w:val="002501B6"/>
    <w:rsid w:val="00252049"/>
    <w:rsid w:val="002611E2"/>
    <w:rsid w:val="00266BBC"/>
    <w:rsid w:val="00272934"/>
    <w:rsid w:val="00280127"/>
    <w:rsid w:val="00282510"/>
    <w:rsid w:val="00282E91"/>
    <w:rsid w:val="002876D4"/>
    <w:rsid w:val="00293FD7"/>
    <w:rsid w:val="002A55C1"/>
    <w:rsid w:val="002B282C"/>
    <w:rsid w:val="002E455E"/>
    <w:rsid w:val="0031096C"/>
    <w:rsid w:val="003367F4"/>
    <w:rsid w:val="003411B2"/>
    <w:rsid w:val="003449B4"/>
    <w:rsid w:val="00361ACB"/>
    <w:rsid w:val="00370407"/>
    <w:rsid w:val="003941A7"/>
    <w:rsid w:val="00394C22"/>
    <w:rsid w:val="003B3E7B"/>
    <w:rsid w:val="003D0B19"/>
    <w:rsid w:val="004025E4"/>
    <w:rsid w:val="00410165"/>
    <w:rsid w:val="00421332"/>
    <w:rsid w:val="00421A0F"/>
    <w:rsid w:val="00453C27"/>
    <w:rsid w:val="00477667"/>
    <w:rsid w:val="004828F0"/>
    <w:rsid w:val="00491134"/>
    <w:rsid w:val="004B5BF0"/>
    <w:rsid w:val="004C4284"/>
    <w:rsid w:val="004D3125"/>
    <w:rsid w:val="004E6E1B"/>
    <w:rsid w:val="004E76E4"/>
    <w:rsid w:val="00505B2D"/>
    <w:rsid w:val="00515260"/>
    <w:rsid w:val="00533E38"/>
    <w:rsid w:val="00534A0A"/>
    <w:rsid w:val="005436FD"/>
    <w:rsid w:val="00544D9C"/>
    <w:rsid w:val="0056035C"/>
    <w:rsid w:val="00561C8E"/>
    <w:rsid w:val="00565F0C"/>
    <w:rsid w:val="00577149"/>
    <w:rsid w:val="00582CBB"/>
    <w:rsid w:val="00593277"/>
    <w:rsid w:val="005C02FC"/>
    <w:rsid w:val="005C5A43"/>
    <w:rsid w:val="005F25BA"/>
    <w:rsid w:val="00611DCA"/>
    <w:rsid w:val="00626DEF"/>
    <w:rsid w:val="00642E72"/>
    <w:rsid w:val="00645404"/>
    <w:rsid w:val="006512AF"/>
    <w:rsid w:val="00653BC8"/>
    <w:rsid w:val="00674194"/>
    <w:rsid w:val="006B0620"/>
    <w:rsid w:val="006B1538"/>
    <w:rsid w:val="006C071B"/>
    <w:rsid w:val="006C0866"/>
    <w:rsid w:val="006C40BF"/>
    <w:rsid w:val="006C7B86"/>
    <w:rsid w:val="006C7EC5"/>
    <w:rsid w:val="007000F9"/>
    <w:rsid w:val="00711460"/>
    <w:rsid w:val="00711E44"/>
    <w:rsid w:val="00720777"/>
    <w:rsid w:val="007263ED"/>
    <w:rsid w:val="00727A7F"/>
    <w:rsid w:val="007502AE"/>
    <w:rsid w:val="007511EC"/>
    <w:rsid w:val="007730E8"/>
    <w:rsid w:val="007813D3"/>
    <w:rsid w:val="0078447C"/>
    <w:rsid w:val="007C2808"/>
    <w:rsid w:val="007C6D0D"/>
    <w:rsid w:val="007D127C"/>
    <w:rsid w:val="007E11E2"/>
    <w:rsid w:val="007E2E8F"/>
    <w:rsid w:val="008046F9"/>
    <w:rsid w:val="00804FB0"/>
    <w:rsid w:val="00815488"/>
    <w:rsid w:val="00822E94"/>
    <w:rsid w:val="00830554"/>
    <w:rsid w:val="008377DD"/>
    <w:rsid w:val="00837BC6"/>
    <w:rsid w:val="00877C5F"/>
    <w:rsid w:val="008812C7"/>
    <w:rsid w:val="00890F18"/>
    <w:rsid w:val="008A5ABA"/>
    <w:rsid w:val="008B554A"/>
    <w:rsid w:val="008C3387"/>
    <w:rsid w:val="008C5904"/>
    <w:rsid w:val="008F036F"/>
    <w:rsid w:val="00903DD7"/>
    <w:rsid w:val="00945361"/>
    <w:rsid w:val="00950F02"/>
    <w:rsid w:val="00952F91"/>
    <w:rsid w:val="009902DC"/>
    <w:rsid w:val="00994084"/>
    <w:rsid w:val="009F307D"/>
    <w:rsid w:val="00A261DA"/>
    <w:rsid w:val="00A31793"/>
    <w:rsid w:val="00A341EA"/>
    <w:rsid w:val="00A42484"/>
    <w:rsid w:val="00A472CB"/>
    <w:rsid w:val="00A50AB2"/>
    <w:rsid w:val="00A5299F"/>
    <w:rsid w:val="00A53E36"/>
    <w:rsid w:val="00A56F7A"/>
    <w:rsid w:val="00A603EC"/>
    <w:rsid w:val="00A70F3C"/>
    <w:rsid w:val="00A715C3"/>
    <w:rsid w:val="00A80025"/>
    <w:rsid w:val="00A96BA2"/>
    <w:rsid w:val="00AA157E"/>
    <w:rsid w:val="00AA3A8C"/>
    <w:rsid w:val="00AC1117"/>
    <w:rsid w:val="00AD7D6E"/>
    <w:rsid w:val="00AE3F69"/>
    <w:rsid w:val="00AE79AC"/>
    <w:rsid w:val="00B01F6F"/>
    <w:rsid w:val="00B17329"/>
    <w:rsid w:val="00B427D6"/>
    <w:rsid w:val="00B53CC6"/>
    <w:rsid w:val="00B54F1E"/>
    <w:rsid w:val="00B66C79"/>
    <w:rsid w:val="00B701CD"/>
    <w:rsid w:val="00BA0B89"/>
    <w:rsid w:val="00BB2104"/>
    <w:rsid w:val="00BC4292"/>
    <w:rsid w:val="00BE583C"/>
    <w:rsid w:val="00BF4FC6"/>
    <w:rsid w:val="00BF7FC2"/>
    <w:rsid w:val="00C3076E"/>
    <w:rsid w:val="00C3323C"/>
    <w:rsid w:val="00C45CBA"/>
    <w:rsid w:val="00C50209"/>
    <w:rsid w:val="00C53221"/>
    <w:rsid w:val="00C569DD"/>
    <w:rsid w:val="00C97E47"/>
    <w:rsid w:val="00CA1F49"/>
    <w:rsid w:val="00CB5E6B"/>
    <w:rsid w:val="00CC30A1"/>
    <w:rsid w:val="00CC779B"/>
    <w:rsid w:val="00CD6B31"/>
    <w:rsid w:val="00CF4B4C"/>
    <w:rsid w:val="00CF6A5B"/>
    <w:rsid w:val="00D13195"/>
    <w:rsid w:val="00D3367A"/>
    <w:rsid w:val="00D516B8"/>
    <w:rsid w:val="00D56283"/>
    <w:rsid w:val="00D6681A"/>
    <w:rsid w:val="00D8285C"/>
    <w:rsid w:val="00D8609D"/>
    <w:rsid w:val="00D90C6F"/>
    <w:rsid w:val="00DA7EF5"/>
    <w:rsid w:val="00DB0C5F"/>
    <w:rsid w:val="00DB1DA1"/>
    <w:rsid w:val="00DC46DC"/>
    <w:rsid w:val="00DE57D1"/>
    <w:rsid w:val="00DF2D9B"/>
    <w:rsid w:val="00E0544E"/>
    <w:rsid w:val="00E25146"/>
    <w:rsid w:val="00E300CB"/>
    <w:rsid w:val="00E53885"/>
    <w:rsid w:val="00E613FC"/>
    <w:rsid w:val="00E66A12"/>
    <w:rsid w:val="00E85E78"/>
    <w:rsid w:val="00EA137C"/>
    <w:rsid w:val="00EA4851"/>
    <w:rsid w:val="00EB5022"/>
    <w:rsid w:val="00EC4993"/>
    <w:rsid w:val="00ED1678"/>
    <w:rsid w:val="00ED542E"/>
    <w:rsid w:val="00EF070F"/>
    <w:rsid w:val="00F02EA5"/>
    <w:rsid w:val="00F24A47"/>
    <w:rsid w:val="00F250C6"/>
    <w:rsid w:val="00F4167B"/>
    <w:rsid w:val="00F51873"/>
    <w:rsid w:val="00F559BA"/>
    <w:rsid w:val="00F74267"/>
    <w:rsid w:val="00FA35EA"/>
    <w:rsid w:val="00FA5279"/>
    <w:rsid w:val="00FB29D9"/>
    <w:rsid w:val="00FB4888"/>
    <w:rsid w:val="00FB7AA7"/>
    <w:rsid w:val="00FC02CE"/>
    <w:rsid w:val="00FD055C"/>
    <w:rsid w:val="00FE31F1"/>
    <w:rsid w:val="00FF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37543"/>
  <w15:chartTrackingRefBased/>
  <w15:docId w15:val="{B92B8743-2A4E-405D-96AB-86807696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68F8"/>
    <w:pPr>
      <w:spacing w:after="60"/>
      <w:ind w:left="851" w:firstLine="425"/>
    </w:pPr>
    <w:rPr>
      <w:rFonts w:ascii="Oswald Light" w:hAnsi="Oswald Light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C68F8"/>
    <w:pPr>
      <w:keepNext/>
      <w:numPr>
        <w:numId w:val="8"/>
      </w:numPr>
      <w:spacing w:before="360" w:after="240"/>
      <w:outlineLvl w:val="0"/>
    </w:pPr>
    <w:rPr>
      <w:rFonts w:ascii="Oswald SemiBold" w:eastAsia="Times New Roman" w:hAnsi="Oswald SemiBold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68F8"/>
    <w:pPr>
      <w:keepNext/>
      <w:numPr>
        <w:ilvl w:val="1"/>
        <w:numId w:val="8"/>
      </w:numPr>
      <w:spacing w:before="240" w:after="120"/>
      <w:outlineLvl w:val="1"/>
    </w:pPr>
    <w:rPr>
      <w:rFonts w:ascii="Oswald" w:eastAsia="Times New Roman" w:hAnsi="Oswald"/>
      <w:bCs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68F8"/>
    <w:pPr>
      <w:keepNext/>
      <w:keepLines/>
      <w:numPr>
        <w:ilvl w:val="2"/>
        <w:numId w:val="8"/>
      </w:numPr>
      <w:spacing w:before="240" w:after="240"/>
      <w:outlineLvl w:val="2"/>
    </w:pPr>
    <w:rPr>
      <w:rFonts w:ascii="Oswald" w:eastAsiaTheme="majorEastAsia" w:hAnsi="Oswald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80127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94084"/>
    <w:rPr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083577"/>
    <w:pPr>
      <w:spacing w:before="240" w:after="240"/>
      <w:ind w:left="0" w:firstLine="0"/>
      <w:jc w:val="center"/>
      <w:outlineLvl w:val="0"/>
    </w:pPr>
    <w:rPr>
      <w:rFonts w:ascii="Nunito Black" w:eastAsia="Times New Roman" w:hAnsi="Nunito Black"/>
      <w:b/>
      <w:bCs/>
      <w:kern w:val="28"/>
      <w:sz w:val="36"/>
      <w:szCs w:val="32"/>
    </w:rPr>
  </w:style>
  <w:style w:type="character" w:customStyle="1" w:styleId="NzevChar">
    <w:name w:val="Název Char"/>
    <w:link w:val="Nzev"/>
    <w:uiPriority w:val="10"/>
    <w:rsid w:val="00083577"/>
    <w:rPr>
      <w:rFonts w:ascii="Nunito Black" w:eastAsia="Times New Roman" w:hAnsi="Nunito Black"/>
      <w:b/>
      <w:bCs/>
      <w:kern w:val="28"/>
      <w:sz w:val="36"/>
      <w:szCs w:val="32"/>
      <w:lang w:eastAsia="en-US"/>
    </w:rPr>
  </w:style>
  <w:style w:type="character" w:customStyle="1" w:styleId="Nadpis1Char">
    <w:name w:val="Nadpis 1 Char"/>
    <w:link w:val="Nadpis1"/>
    <w:uiPriority w:val="9"/>
    <w:rsid w:val="001C68F8"/>
    <w:rPr>
      <w:rFonts w:ascii="Oswald SemiBold" w:eastAsia="Times New Roman" w:hAnsi="Oswald SemiBold"/>
      <w:b/>
      <w:bCs/>
      <w:kern w:val="32"/>
      <w:sz w:val="28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1C68F8"/>
    <w:rPr>
      <w:rFonts w:ascii="Oswald" w:eastAsia="Times New Roman" w:hAnsi="Oswald"/>
      <w:bCs/>
      <w:iCs/>
      <w:sz w:val="24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46A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46AF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C68F8"/>
    <w:rPr>
      <w:rFonts w:ascii="Oswald" w:eastAsiaTheme="majorEastAsia" w:hAnsi="Oswald" w:cstheme="majorBidi"/>
      <w:b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8012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32426"/>
    <w:pPr>
      <w:ind w:left="720"/>
      <w:contextualSpacing/>
    </w:pPr>
  </w:style>
  <w:style w:type="table" w:styleId="Mkatabulky">
    <w:name w:val="Table Grid"/>
    <w:basedOn w:val="Normlntabulka"/>
    <w:uiPriority w:val="59"/>
    <w:rsid w:val="00063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E073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E073A"/>
    <w:rPr>
      <w:rFonts w:ascii="Open Sans" w:hAnsi="Open Sans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E073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E073A"/>
    <w:rPr>
      <w:rFonts w:ascii="Open Sans" w:hAnsi="Open Sans"/>
      <w:sz w:val="22"/>
      <w:szCs w:val="22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A317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ED1678"/>
    <w:pPr>
      <w:numPr>
        <w:numId w:val="11"/>
      </w:numPr>
    </w:pPr>
  </w:style>
  <w:style w:type="character" w:styleId="Hypertextovodkaz">
    <w:name w:val="Hyperlink"/>
    <w:uiPriority w:val="99"/>
    <w:rsid w:val="00210E47"/>
    <w:rPr>
      <w:rFonts w:cs="Times New Roman"/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23F13"/>
    <w:rPr>
      <w:color w:val="605E5C"/>
      <w:shd w:val="clear" w:color="auto" w:fill="E1DFDD"/>
    </w:rPr>
  </w:style>
  <w:style w:type="numbering" w:customStyle="1" w:styleId="Styl2">
    <w:name w:val="Styl2"/>
    <w:uiPriority w:val="99"/>
    <w:rsid w:val="00F24A47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ahal.omg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loslavotahal@email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76C74-5CE5-4586-85FB-F950C146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789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Ivfka</dc:creator>
  <cp:keywords/>
  <cp:lastModifiedBy>Jana Odstrčilová</cp:lastModifiedBy>
  <cp:revision>7</cp:revision>
  <cp:lastPrinted>2022-12-19T14:24:00Z</cp:lastPrinted>
  <dcterms:created xsi:type="dcterms:W3CDTF">2023-06-21T14:10:00Z</dcterms:created>
  <dcterms:modified xsi:type="dcterms:W3CDTF">2024-05-10T13:53:00Z</dcterms:modified>
</cp:coreProperties>
</file>